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031" w:rsidRPr="00692031" w:rsidRDefault="00692031" w:rsidP="00692031">
      <w:pPr>
        <w:jc w:val="center"/>
        <w:rPr>
          <w:sz w:val="40"/>
          <w:szCs w:val="40"/>
          <w:u w:val="single"/>
        </w:rPr>
      </w:pPr>
      <w:r w:rsidRPr="00692031">
        <w:rPr>
          <w:b/>
          <w:sz w:val="40"/>
          <w:szCs w:val="40"/>
          <w:u w:val="single"/>
        </w:rPr>
        <w:t>AVIS DE REPORT</w:t>
      </w:r>
    </w:p>
    <w:p w:rsidR="00692031" w:rsidRDefault="00692031" w:rsidP="006762F0">
      <w:pPr>
        <w:ind w:left="4956" w:firstLine="708"/>
      </w:pPr>
    </w:p>
    <w:p w:rsidR="006762F0" w:rsidRDefault="006762F0" w:rsidP="006762F0"/>
    <w:p w:rsidR="006762F0" w:rsidRPr="00692031" w:rsidRDefault="00692031" w:rsidP="00692031">
      <w:pPr>
        <w:jc w:val="center"/>
        <w:rPr>
          <w:b/>
          <w:sz w:val="28"/>
          <w:szCs w:val="28"/>
        </w:rPr>
      </w:pPr>
      <w:r w:rsidRPr="00692031">
        <w:rPr>
          <w:b/>
          <w:sz w:val="28"/>
          <w:szCs w:val="28"/>
        </w:rPr>
        <w:t>AVIS D’APPEL PUBLIC A CANDIDATURE</w:t>
      </w:r>
    </w:p>
    <w:p w:rsidR="006762F0" w:rsidRPr="00692031" w:rsidRDefault="00692031" w:rsidP="00692031">
      <w:pPr>
        <w:jc w:val="center"/>
        <w:rPr>
          <w:b/>
          <w:sz w:val="28"/>
          <w:szCs w:val="28"/>
        </w:rPr>
      </w:pPr>
      <w:r w:rsidRPr="00692031">
        <w:rPr>
          <w:b/>
          <w:sz w:val="28"/>
          <w:szCs w:val="28"/>
        </w:rPr>
        <w:t>DOSSIER DE PRE-QUALIFICATION POUR LE PROJET PILOTE DE CONSTRUCTION DE CENTRALES ELECTRIQUES A BASE DE LA BIOMASSE, DES DECHETS MUNICIPAUX  ET DU SOLAIRE PHOTOVOLTAÏQUE</w:t>
      </w:r>
    </w:p>
    <w:p w:rsidR="006762F0" w:rsidRDefault="006762F0" w:rsidP="006762F0"/>
    <w:p w:rsidR="006762F0" w:rsidRDefault="006762F0" w:rsidP="006762F0"/>
    <w:p w:rsidR="006762F0" w:rsidRDefault="006762F0" w:rsidP="006762F0">
      <w:r>
        <w:t>L’Autorité de Réglementation du Secteur de l’Electricité (ARSE) porte à la connaissance des entreprises intéressées par l’avis d’appel public à candidature relatif au projet pilote de construction de centrales électriques à base de la biomasse, des déchets municipaux et du solaire photovoltaïque que :</w:t>
      </w:r>
    </w:p>
    <w:p w:rsidR="006762F0" w:rsidRDefault="006762F0" w:rsidP="006762F0"/>
    <w:p w:rsidR="006762F0" w:rsidRDefault="00840DE2" w:rsidP="00840DE2">
      <w:pPr>
        <w:pStyle w:val="Paragraphedeliste"/>
        <w:keepNext/>
        <w:numPr>
          <w:ilvl w:val="0"/>
          <w:numId w:val="1"/>
        </w:numPr>
        <w:tabs>
          <w:tab w:val="left" w:pos="720"/>
          <w:tab w:val="left" w:pos="1440"/>
          <w:tab w:val="right" w:leader="dot" w:pos="8640"/>
        </w:tabs>
        <w:ind w:left="709"/>
        <w:jc w:val="both"/>
      </w:pPr>
      <w:r>
        <w:t>l</w:t>
      </w:r>
      <w:r w:rsidR="006762F0">
        <w:t xml:space="preserve">a date limite de remise des offres </w:t>
      </w:r>
      <w:r w:rsidR="006762F0" w:rsidRPr="00840DE2">
        <w:t xml:space="preserve">initialement fixée au 05 août 2014 à 10 heures, heures locale (GMT) </w:t>
      </w:r>
      <w:r w:rsidR="006762F0" w:rsidRPr="002650A6">
        <w:rPr>
          <w:b/>
        </w:rPr>
        <w:t>est reportée au 2</w:t>
      </w:r>
      <w:r w:rsidR="002650A6" w:rsidRPr="002650A6">
        <w:rPr>
          <w:b/>
        </w:rPr>
        <w:t>9</w:t>
      </w:r>
      <w:r w:rsidR="006762F0" w:rsidRPr="002650A6">
        <w:rPr>
          <w:b/>
        </w:rPr>
        <w:t xml:space="preserve"> août 2014 à 10 heures, heure locale (GMT) </w:t>
      </w:r>
      <w:r w:rsidR="002650A6">
        <w:t xml:space="preserve"> à l’adresse ci-après :</w:t>
      </w:r>
    </w:p>
    <w:p w:rsidR="002650A6" w:rsidRPr="00840DE2" w:rsidRDefault="002650A6" w:rsidP="002650A6">
      <w:pPr>
        <w:pStyle w:val="Paragraphedeliste"/>
        <w:keepNext/>
        <w:tabs>
          <w:tab w:val="left" w:pos="720"/>
          <w:tab w:val="left" w:pos="1440"/>
          <w:tab w:val="right" w:leader="dot" w:pos="8640"/>
        </w:tabs>
        <w:ind w:left="709"/>
        <w:jc w:val="both"/>
      </w:pPr>
    </w:p>
    <w:p w:rsidR="002650A6" w:rsidRPr="00840DE2" w:rsidRDefault="002650A6" w:rsidP="002650A6">
      <w:pPr>
        <w:pStyle w:val="Paragraphedeliste"/>
        <w:tabs>
          <w:tab w:val="left" w:pos="720"/>
        </w:tabs>
        <w:jc w:val="both"/>
      </w:pPr>
      <w:r w:rsidRPr="00840DE2">
        <w:t>Autorité de Réglementation du Secteur de l’Electricité (ARSE) ; Rue des hydrocarbures – face à la société AIR LIQUIDE (ex TOGO GAZ) ;</w:t>
      </w:r>
    </w:p>
    <w:p w:rsidR="002650A6" w:rsidRPr="00840DE2" w:rsidRDefault="002650A6" w:rsidP="002650A6">
      <w:pPr>
        <w:pStyle w:val="Paragraphedeliste"/>
        <w:keepNext/>
        <w:tabs>
          <w:tab w:val="left" w:pos="720"/>
          <w:tab w:val="left" w:pos="1440"/>
          <w:tab w:val="right" w:leader="dot" w:pos="8640"/>
        </w:tabs>
        <w:jc w:val="both"/>
      </w:pPr>
      <w:r w:rsidRPr="00840DE2">
        <w:t>BP : 3489  -  Lomé-Togo,</w:t>
      </w:r>
    </w:p>
    <w:p w:rsidR="002650A6" w:rsidRPr="00840DE2" w:rsidRDefault="002650A6" w:rsidP="002650A6">
      <w:pPr>
        <w:pStyle w:val="Paragraphedeliste"/>
        <w:keepNext/>
        <w:tabs>
          <w:tab w:val="left" w:pos="720"/>
          <w:tab w:val="left" w:pos="1440"/>
          <w:tab w:val="right" w:leader="dot" w:pos="8640"/>
        </w:tabs>
        <w:jc w:val="both"/>
      </w:pPr>
      <w:r w:rsidRPr="00840DE2">
        <w:t xml:space="preserve">Téléphone : +228 22 </w:t>
      </w:r>
      <w:proofErr w:type="spellStart"/>
      <w:r w:rsidRPr="00840DE2">
        <w:t>22</w:t>
      </w:r>
      <w:proofErr w:type="spellEnd"/>
      <w:r w:rsidRPr="00840DE2">
        <w:t xml:space="preserve"> 20 78 / Fax : +228 22 </w:t>
      </w:r>
      <w:proofErr w:type="spellStart"/>
      <w:r w:rsidRPr="00840DE2">
        <w:t>22</w:t>
      </w:r>
      <w:proofErr w:type="spellEnd"/>
      <w:r w:rsidRPr="00840DE2">
        <w:t xml:space="preserve"> 20 61</w:t>
      </w:r>
    </w:p>
    <w:p w:rsidR="002650A6" w:rsidRPr="00840DE2" w:rsidRDefault="002650A6" w:rsidP="002650A6">
      <w:pPr>
        <w:pStyle w:val="Paragraphedeliste"/>
        <w:keepNext/>
        <w:tabs>
          <w:tab w:val="left" w:pos="720"/>
          <w:tab w:val="left" w:pos="1440"/>
          <w:tab w:val="right" w:leader="dot" w:pos="8640"/>
        </w:tabs>
        <w:jc w:val="both"/>
      </w:pPr>
      <w:r w:rsidRPr="00840DE2">
        <w:t>Secrétariat du D.G, Porte 004, Rez-de-chaussée,</w:t>
      </w:r>
    </w:p>
    <w:p w:rsidR="006762F0" w:rsidRPr="00840DE2" w:rsidRDefault="006762F0" w:rsidP="006762F0">
      <w:pPr>
        <w:keepNext/>
        <w:tabs>
          <w:tab w:val="left" w:pos="720"/>
          <w:tab w:val="left" w:pos="1440"/>
          <w:tab w:val="right" w:leader="dot" w:pos="8640"/>
        </w:tabs>
        <w:jc w:val="both"/>
      </w:pPr>
    </w:p>
    <w:p w:rsidR="00840DE2" w:rsidRDefault="006762F0" w:rsidP="00840DE2">
      <w:pPr>
        <w:pStyle w:val="Paragraphedeliste"/>
        <w:keepNext/>
        <w:numPr>
          <w:ilvl w:val="0"/>
          <w:numId w:val="1"/>
        </w:numPr>
        <w:tabs>
          <w:tab w:val="left" w:pos="720"/>
          <w:tab w:val="left" w:pos="1440"/>
          <w:tab w:val="right" w:leader="dot" w:pos="8640"/>
        </w:tabs>
        <w:jc w:val="both"/>
      </w:pPr>
      <w:r w:rsidRPr="00840DE2">
        <w:t>la date d’ouverture des plis en séance publique devant les soumissionnaires (ou leurs représentant</w:t>
      </w:r>
      <w:r w:rsidR="002650A6">
        <w:t>s</w:t>
      </w:r>
      <w:r w:rsidRPr="00840DE2">
        <w:t xml:space="preserve">) qui le désirent dans la salle de </w:t>
      </w:r>
      <w:r w:rsidR="00840DE2" w:rsidRPr="00840DE2">
        <w:t xml:space="preserve">réunion de l’ARSE, initialement fixée au 05 août 2014 à 10 heures 30 minutes, heure locale (GMT) </w:t>
      </w:r>
      <w:r w:rsidR="00840DE2" w:rsidRPr="002650A6">
        <w:rPr>
          <w:b/>
        </w:rPr>
        <w:t>est reportée au 29 août 2014 à 10 heures 30 minutes, heure locale (GMT)</w:t>
      </w:r>
      <w:r w:rsidR="00840DE2" w:rsidRPr="00840DE2">
        <w:t>.</w:t>
      </w:r>
    </w:p>
    <w:p w:rsidR="00840DE2" w:rsidRPr="00840DE2" w:rsidRDefault="00840DE2" w:rsidP="00840DE2">
      <w:pPr>
        <w:pStyle w:val="Paragraphedeliste"/>
        <w:keepNext/>
        <w:tabs>
          <w:tab w:val="left" w:pos="720"/>
          <w:tab w:val="left" w:pos="1440"/>
          <w:tab w:val="right" w:leader="dot" w:pos="8640"/>
        </w:tabs>
        <w:jc w:val="both"/>
      </w:pPr>
    </w:p>
    <w:p w:rsidR="00840DE2" w:rsidRDefault="00840DE2" w:rsidP="00840DE2">
      <w:pPr>
        <w:pStyle w:val="Paragraphedeliste"/>
        <w:keepNext/>
        <w:numPr>
          <w:ilvl w:val="0"/>
          <w:numId w:val="1"/>
        </w:numPr>
        <w:tabs>
          <w:tab w:val="left" w:pos="720"/>
          <w:tab w:val="left" w:pos="1440"/>
          <w:tab w:val="right" w:leader="dot" w:pos="8640"/>
        </w:tabs>
        <w:jc w:val="both"/>
      </w:pPr>
      <w:r w:rsidRPr="00840DE2">
        <w:t>Les soumissionnaires ayant déjà effectué le dépôt de leurs offres sont autorisés à venir les retirer</w:t>
      </w:r>
      <w:r w:rsidR="002650A6">
        <w:t xml:space="preserve"> s’ils le souhaitent</w:t>
      </w:r>
      <w:r w:rsidRPr="00840DE2">
        <w:t>.</w:t>
      </w:r>
    </w:p>
    <w:p w:rsidR="00840DE2" w:rsidRPr="00840DE2" w:rsidRDefault="00840DE2" w:rsidP="00840DE2">
      <w:pPr>
        <w:keepNext/>
        <w:tabs>
          <w:tab w:val="left" w:pos="720"/>
          <w:tab w:val="left" w:pos="1440"/>
          <w:tab w:val="right" w:leader="dot" w:pos="8640"/>
        </w:tabs>
        <w:jc w:val="both"/>
      </w:pPr>
    </w:p>
    <w:p w:rsidR="00840DE2" w:rsidRDefault="00840DE2" w:rsidP="00840DE2">
      <w:pPr>
        <w:pStyle w:val="Paragraphedeliste"/>
        <w:keepNext/>
        <w:numPr>
          <w:ilvl w:val="0"/>
          <w:numId w:val="1"/>
        </w:numPr>
        <w:tabs>
          <w:tab w:val="left" w:pos="720"/>
          <w:tab w:val="left" w:pos="1440"/>
          <w:tab w:val="right" w:leader="dot" w:pos="8640"/>
        </w:tabs>
        <w:jc w:val="both"/>
      </w:pPr>
      <w:r w:rsidRPr="00840DE2">
        <w:t>Le</w:t>
      </w:r>
      <w:r w:rsidR="002650A6">
        <w:t>s autres dispositions du dossier pré-qualification</w:t>
      </w:r>
      <w:r w:rsidRPr="00840DE2">
        <w:t xml:space="preserve"> </w:t>
      </w:r>
      <w:r w:rsidR="002650A6" w:rsidRPr="00840DE2">
        <w:t>demeurent</w:t>
      </w:r>
      <w:r w:rsidRPr="00840DE2">
        <w:t xml:space="preserve"> </w:t>
      </w:r>
      <w:r w:rsidR="002650A6" w:rsidRPr="00840DE2">
        <w:t>inchangées</w:t>
      </w:r>
      <w:r w:rsidRPr="00840DE2">
        <w:t>.</w:t>
      </w:r>
    </w:p>
    <w:p w:rsidR="00840DE2" w:rsidRDefault="00840DE2" w:rsidP="00840DE2">
      <w:pPr>
        <w:pStyle w:val="Paragraphedeliste"/>
      </w:pPr>
    </w:p>
    <w:p w:rsidR="002650A6" w:rsidRDefault="002650A6" w:rsidP="002650A6">
      <w:pPr>
        <w:ind w:left="5664"/>
        <w:rPr>
          <w:b/>
          <w:i/>
        </w:rPr>
      </w:pPr>
    </w:p>
    <w:p w:rsidR="004F08D6" w:rsidRDefault="004F08D6" w:rsidP="002650A6">
      <w:pPr>
        <w:ind w:left="5664"/>
        <w:rPr>
          <w:b/>
          <w:i/>
        </w:rPr>
      </w:pPr>
    </w:p>
    <w:p w:rsidR="004F08D6" w:rsidRDefault="004F08D6" w:rsidP="002650A6">
      <w:pPr>
        <w:ind w:left="5664"/>
        <w:rPr>
          <w:b/>
          <w:i/>
        </w:rPr>
      </w:pPr>
    </w:p>
    <w:p w:rsidR="002650A6" w:rsidRDefault="002650A6" w:rsidP="002650A6">
      <w:pPr>
        <w:ind w:left="5664"/>
        <w:rPr>
          <w:b/>
          <w:i/>
        </w:rPr>
      </w:pPr>
      <w:r>
        <w:rPr>
          <w:b/>
          <w:i/>
        </w:rPr>
        <w:t>La Personne Responsable des Marchés Publics de l’ARSE</w:t>
      </w:r>
    </w:p>
    <w:p w:rsidR="00840DE2" w:rsidRDefault="00840DE2" w:rsidP="00840DE2">
      <w:pPr>
        <w:keepNext/>
        <w:tabs>
          <w:tab w:val="left" w:pos="720"/>
          <w:tab w:val="left" w:pos="1440"/>
          <w:tab w:val="right" w:leader="dot" w:pos="8640"/>
        </w:tabs>
        <w:jc w:val="both"/>
      </w:pPr>
    </w:p>
    <w:p w:rsidR="002650A6" w:rsidRDefault="002650A6" w:rsidP="00840DE2">
      <w:pPr>
        <w:keepNext/>
        <w:tabs>
          <w:tab w:val="left" w:pos="720"/>
          <w:tab w:val="left" w:pos="1440"/>
          <w:tab w:val="right" w:leader="dot" w:pos="8640"/>
        </w:tabs>
        <w:jc w:val="both"/>
      </w:pPr>
    </w:p>
    <w:p w:rsidR="002650A6" w:rsidRDefault="002650A6" w:rsidP="00840DE2">
      <w:pPr>
        <w:keepNext/>
        <w:tabs>
          <w:tab w:val="left" w:pos="720"/>
          <w:tab w:val="left" w:pos="1440"/>
          <w:tab w:val="right" w:leader="dot" w:pos="8640"/>
        </w:tabs>
        <w:jc w:val="both"/>
      </w:pPr>
    </w:p>
    <w:p w:rsidR="00840DE2" w:rsidRDefault="00840DE2" w:rsidP="00840DE2">
      <w:pPr>
        <w:keepNext/>
        <w:tabs>
          <w:tab w:val="left" w:pos="720"/>
          <w:tab w:val="left" w:pos="1440"/>
          <w:tab w:val="right" w:leader="dot" w:pos="8640"/>
        </w:tabs>
        <w:jc w:val="both"/>
      </w:pPr>
    </w:p>
    <w:sectPr w:rsidR="00840DE2" w:rsidSect="00DA0D3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888" w:rsidRDefault="00793888" w:rsidP="00840DE2">
      <w:r>
        <w:separator/>
      </w:r>
    </w:p>
  </w:endnote>
  <w:endnote w:type="continuationSeparator" w:id="0">
    <w:p w:rsidR="00793888" w:rsidRDefault="00793888" w:rsidP="00840D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888" w:rsidRDefault="00793888" w:rsidP="00840DE2">
      <w:r>
        <w:separator/>
      </w:r>
    </w:p>
  </w:footnote>
  <w:footnote w:type="continuationSeparator" w:id="0">
    <w:p w:rsidR="00793888" w:rsidRDefault="00793888" w:rsidP="00840D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0A6" w:rsidRDefault="002650A6" w:rsidP="002650A6">
    <w:pPr>
      <w:rPr>
        <w:rFonts w:ascii="Arial" w:hAnsi="Arial" w:cs="Arial"/>
        <w:b/>
      </w:rPr>
    </w:pPr>
    <w:r>
      <w:rPr>
        <w:rFonts w:ascii="Arial" w:hAnsi="Arial" w:cs="Arial"/>
        <w:b/>
      </w:rPr>
      <w:t>AUTORITE DE REGLEMENTATION</w:t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  <w:t xml:space="preserve">             REPUBLIQUE TOGOLAISE</w:t>
    </w:r>
  </w:p>
  <w:p w:rsidR="002650A6" w:rsidRDefault="002650A6" w:rsidP="002650A6">
    <w:pPr>
      <w:rPr>
        <w:rFonts w:ascii="Arial" w:hAnsi="Arial" w:cs="Arial"/>
        <w:b/>
      </w:rPr>
    </w:pPr>
    <w:r>
      <w:rPr>
        <w:rFonts w:ascii="Arial" w:hAnsi="Arial" w:cs="Arial"/>
        <w:b/>
      </w:rPr>
      <w:t xml:space="preserve">DU SECTEUR DE L’ELECTRICITE                         </w:t>
    </w:r>
    <w:r>
      <w:rPr>
        <w:rFonts w:ascii="Arial" w:hAnsi="Arial" w:cs="Arial"/>
        <w:b/>
      </w:rPr>
      <w:tab/>
      <w:t xml:space="preserve">    Travail – Liberté – Patrie</w:t>
    </w:r>
  </w:p>
  <w:p w:rsidR="002650A6" w:rsidRDefault="002650A6" w:rsidP="002650A6">
    <w:pPr>
      <w:tabs>
        <w:tab w:val="left" w:pos="708"/>
        <w:tab w:val="left" w:pos="1416"/>
        <w:tab w:val="left" w:pos="2124"/>
        <w:tab w:val="left" w:pos="7146"/>
      </w:tabs>
      <w:rPr>
        <w:rFonts w:ascii="Arial" w:hAnsi="Arial" w:cs="Arial"/>
      </w:rPr>
    </w:pPr>
    <w:r>
      <w:rPr>
        <w:rFonts w:ascii="Arial" w:hAnsi="Arial" w:cs="Arial"/>
      </w:rPr>
      <w:t xml:space="preserve">                   -------------                                                                            -------------       </w:t>
    </w:r>
  </w:p>
  <w:p w:rsidR="00840DE2" w:rsidRPr="002650A6" w:rsidRDefault="002650A6" w:rsidP="002650A6">
    <w:pPr>
      <w:pStyle w:val="Corpsdetexte"/>
      <w:rPr>
        <w:sz w:val="20"/>
      </w:rPr>
    </w:pPr>
    <w:r>
      <w:rPr>
        <w:rFonts w:ascii="Arial" w:hAnsi="Arial" w:cs="Arial"/>
        <w:sz w:val="20"/>
      </w:rPr>
      <w:t xml:space="preserve">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46274"/>
    <w:multiLevelType w:val="hybridMultilevel"/>
    <w:tmpl w:val="A8184B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6762F0"/>
    <w:rsid w:val="002650A6"/>
    <w:rsid w:val="004F08D6"/>
    <w:rsid w:val="006762F0"/>
    <w:rsid w:val="00692031"/>
    <w:rsid w:val="007928AF"/>
    <w:rsid w:val="00793888"/>
    <w:rsid w:val="00840DE2"/>
    <w:rsid w:val="009A30C4"/>
    <w:rsid w:val="00DA0D32"/>
    <w:rsid w:val="00F8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2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762F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840DE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840DE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semiHidden/>
    <w:unhideWhenUsed/>
    <w:rsid w:val="00840DE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40DE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2650A6"/>
    <w:pPr>
      <w:spacing w:after="120"/>
    </w:pPr>
    <w:rPr>
      <w:szCs w:val="20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99"/>
    <w:rsid w:val="002650A6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237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n.lare</dc:creator>
  <cp:lastModifiedBy>n.lare</cp:lastModifiedBy>
  <cp:revision>4</cp:revision>
  <cp:lastPrinted>2014-08-04T15:01:00Z</cp:lastPrinted>
  <dcterms:created xsi:type="dcterms:W3CDTF">2014-08-04T10:58:00Z</dcterms:created>
  <dcterms:modified xsi:type="dcterms:W3CDTF">2014-08-04T15:22:00Z</dcterms:modified>
</cp:coreProperties>
</file>